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E6D" w14:textId="77777777" w:rsidR="00110A5E" w:rsidRDefault="00181C40">
      <w:p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14026E6E" w14:textId="77777777" w:rsidR="00110A5E" w:rsidRDefault="00181C40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Arial" w:hAnsi="Arial" w:cs="Arial"/>
          <w:b/>
          <w:sz w:val="18"/>
          <w:szCs w:val="18"/>
        </w:rPr>
        <w:t>AKTI ZA PROVOĐENJE IZBORA ZA VIJEĆA MJESNIH ODBORA I GRADSKIH ČETVRTI</w:t>
      </w:r>
    </w:p>
    <w:p w14:paraId="14026E6F" w14:textId="77777777" w:rsidR="00110A5E" w:rsidRDefault="00110A5E">
      <w:pPr>
        <w:keepNext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70" w14:textId="77777777" w:rsidR="00110A5E" w:rsidRDefault="00181C40">
      <w:pPr>
        <w:suppressAutoHyphens w:val="0"/>
        <w:autoSpaceDE w:val="0"/>
        <w:spacing w:after="0" w:line="240" w:lineRule="auto"/>
        <w:ind w:firstLine="708"/>
        <w:jc w:val="both"/>
        <w:textAlignment w:val="auto"/>
      </w:pPr>
      <w:r>
        <w:rPr>
          <w:rFonts w:ascii="Arial" w:hAnsi="Arial" w:cs="Arial"/>
          <w:sz w:val="18"/>
          <w:szCs w:val="18"/>
        </w:rPr>
        <w:t>Na temelju članka 21. Odluke o postupku provođenja izbora za vijeća mjesnih odbora i gradskih četvrti („Glasnik Grada Karlovca“ br. 3/09, 2/15 i 4/23)  Gradsko izborno povjerenstvo Grada Karlovca na sjednici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održanoj dana 16. ožujka 2023.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godine donijelo je sljedeće: </w:t>
      </w:r>
    </w:p>
    <w:p w14:paraId="14026E71" w14:textId="77777777" w:rsidR="00110A5E" w:rsidRDefault="00110A5E">
      <w:pPr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4026E72" w14:textId="77777777" w:rsidR="00110A5E" w:rsidRDefault="00110A5E">
      <w:pPr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4026E73" w14:textId="77777777" w:rsidR="00110A5E" w:rsidRDefault="00181C40">
      <w:pPr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OBVEZNE UPUTE - III</w:t>
      </w:r>
    </w:p>
    <w:p w14:paraId="14026E74" w14:textId="77777777" w:rsidR="00110A5E" w:rsidRDefault="00110A5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4026E75" w14:textId="77777777" w:rsidR="00110A5E" w:rsidRDefault="00181C40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o zaštiti osobnih podataka</w:t>
      </w:r>
    </w:p>
    <w:p w14:paraId="14026E76" w14:textId="77777777" w:rsidR="00110A5E" w:rsidRDefault="00110A5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4026E77" w14:textId="77777777" w:rsidR="00110A5E" w:rsidRDefault="00110A5E">
      <w:pPr>
        <w:keepNext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4026E78" w14:textId="77777777" w:rsidR="00110A5E" w:rsidRDefault="00110A5E">
      <w:pPr>
        <w:keepNext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4026E79" w14:textId="77777777" w:rsidR="00110A5E" w:rsidRDefault="00181C40">
      <w:pPr>
        <w:keepNext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Uvodno</w:t>
      </w:r>
    </w:p>
    <w:p w14:paraId="14026E7A" w14:textId="77777777" w:rsidR="00110A5E" w:rsidRDefault="00110A5E">
      <w:pPr>
        <w:keepNext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7B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 postupak obrade osobnih podataka izbornih sudionika i drugih osoba koji na bilo koji način sudjeluju u pripremi i provedbi izbora za članove vijeća mjesnih odbora i gradskih četvrti na području Grada Karlovca kao i na prava istih, na odgovarajući način primjenjuju se odredbe posebnih propisa kojima se uređuje zaštita osobnih podataka.</w:t>
      </w:r>
    </w:p>
    <w:p w14:paraId="14026E7C" w14:textId="77777777" w:rsidR="00110A5E" w:rsidRDefault="00110A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7D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Voditelji i primatelj osobnih podataka</w:t>
      </w:r>
    </w:p>
    <w:p w14:paraId="14026E7E" w14:textId="77777777" w:rsidR="00110A5E" w:rsidRDefault="00110A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7F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Voditelj obrade osobnih podataka je Gradsko izborno povjerenstvo Grada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>Karlovca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>za provođenje izbora za članove vijeća gradskih četvrti i mjesnih odbora na području Grada Karlovca (u daljnjem tekstu: Izborno povjerenstvo) koje je sukladno Odluci</w:t>
      </w:r>
      <w:r>
        <w:rPr>
          <w:rFonts w:ascii="Arial" w:hAnsi="Arial" w:cs="Arial"/>
          <w:sz w:val="18"/>
          <w:szCs w:val="18"/>
        </w:rPr>
        <w:t xml:space="preserve"> o postupku provođenja izbora za Vijeća mjesnih odbora i gradskih četvrti („Glasnik Grada Karlovca“ br. 3/09, 2/15 i 4/23)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nadležno za poduzimanje određenih izbornih radnji.</w:t>
      </w:r>
    </w:p>
    <w:p w14:paraId="14026E80" w14:textId="77777777" w:rsidR="00110A5E" w:rsidRDefault="00110A5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1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Voditelji obrade osobnih podataka u pogledu podnošenja kandidacijske liste političke stranke/političkih stranaka je politička stranka/političke stranke. Voditelj obrade podataka u pogledu prikupljanja potpisa birača i podnošenja prijedloga grupe birača su prva tri po redu potpisnika kandidacijske liste.</w:t>
      </w:r>
    </w:p>
    <w:p w14:paraId="14026E82" w14:textId="77777777" w:rsidR="00110A5E" w:rsidRDefault="00110A5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3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Voditelj obrade osobnih podataka promatrača su političke stranke, predlagatelji kandidature grupe birača i nevladine udruge koje predlažu promatrače. </w:t>
      </w:r>
    </w:p>
    <w:p w14:paraId="14026E84" w14:textId="77777777" w:rsidR="00110A5E" w:rsidRDefault="00110A5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5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Kontakt podaci voditelja obrade objavljuju se na web stranici Grada Karlovca (www.karlovac.hr), dok političke stranke, prva tri po redu potpisnika kandidacijske liste kao i ovlašteni predlagatelji promatrača objavljuju kontakt podatke na drugi primjereni način.</w:t>
      </w:r>
    </w:p>
    <w:p w14:paraId="14026E86" w14:textId="77777777" w:rsidR="00110A5E" w:rsidRDefault="00110A5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7" w14:textId="77777777" w:rsidR="00110A5E" w:rsidRDefault="00181C40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Voditelji obrade mogu obradu osobnih podataka povjeriti izvršitelju obrade poštujući zahtjeve propisa o zaštiti osobnih podataka.</w:t>
      </w:r>
    </w:p>
    <w:p w14:paraId="14026E88" w14:textId="77777777" w:rsidR="00110A5E" w:rsidRDefault="00110A5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9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Svrha i obrada osobnih podataka</w:t>
      </w:r>
    </w:p>
    <w:p w14:paraId="14026E8A" w14:textId="77777777" w:rsidR="00110A5E" w:rsidRDefault="00110A5E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B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Osobni podaci se obrađuju u svrhu koja je nužna za provedbu pojedinih radnji pri provođenju izbora te je voditelj obrade podataka obvezan dodatno informirati osobe čiji se osobni podaci obrađuju o svrsi obrade osobnih podataka u slučaju da ista nije određena mjerodavnim propisom ili ovom uputom.</w:t>
      </w:r>
    </w:p>
    <w:p w14:paraId="14026E8C" w14:textId="77777777" w:rsidR="00110A5E" w:rsidRDefault="00110A5E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8D" w14:textId="77777777" w:rsidR="00110A5E" w:rsidRDefault="00181C40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 provođenju izbora obrađuju se osobni podaci:</w:t>
      </w:r>
    </w:p>
    <w:p w14:paraId="14026E8E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</w:pPr>
      <w:r>
        <w:rPr>
          <w:rFonts w:ascii="Arial" w:eastAsia="Times New Roman" w:hAnsi="Arial" w:cs="Arial"/>
          <w:sz w:val="18"/>
          <w:szCs w:val="18"/>
          <w:lang w:eastAsia="hr-HR"/>
        </w:rPr>
        <w:t>članova izbornih tijela – radi njihova imenovanja i isplate naknade za rad na izborima</w:t>
      </w:r>
    </w:p>
    <w:p w14:paraId="14026E8F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</w:pPr>
      <w:r>
        <w:rPr>
          <w:rFonts w:ascii="Arial" w:eastAsia="Times New Roman" w:hAnsi="Arial" w:cs="Arial"/>
          <w:sz w:val="18"/>
          <w:szCs w:val="18"/>
          <w:lang w:eastAsia="hr-HR"/>
        </w:rPr>
        <w:t>kandidata, birača predlagatelja kandidature, birača koji svojim potpisom podržavaju kandidaturu - radi kandidiranja</w:t>
      </w:r>
    </w:p>
    <w:p w14:paraId="14026E90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promatrača – radi promatranja izbornog postupka</w:t>
      </w:r>
    </w:p>
    <w:p w14:paraId="14026E91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trećih osoba – radi provedbe popratnih radnji vezanih za izbore.</w:t>
      </w:r>
    </w:p>
    <w:p w14:paraId="14026E92" w14:textId="77777777" w:rsidR="00110A5E" w:rsidRDefault="00110A5E">
      <w:pPr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93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Vrsta osobnih podataka koja se obrađuju</w:t>
      </w:r>
    </w:p>
    <w:p w14:paraId="14026E94" w14:textId="77777777" w:rsidR="00110A5E" w:rsidRDefault="00110A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95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 provođenju izbora mogu se obrađivati sljedeći osobni podaci:</w:t>
      </w:r>
    </w:p>
    <w:p w14:paraId="14026E96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osobni podaci članova izbornih tijela – ime i prezime, adresa prebivališta, osobni identifikacijski broj (OIB), podaci o osobnoj iskaznici, kontakt podaci poput broja telefona, odnosno mobilnog telefona i/ili adresa elektroničke pošte, datum rođenja, podatak o bankovnom računu i podatak o mirovinskom osiguranju, </w:t>
      </w:r>
      <w:r>
        <w:rPr>
          <w:rFonts w:ascii="Arial" w:eastAsia="Times New Roman" w:hAnsi="Arial" w:cs="Arial"/>
          <w:color w:val="00B0F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>potpis,</w:t>
      </w:r>
      <w:r>
        <w:rPr>
          <w:rFonts w:ascii="Arial" w:eastAsia="Times New Roman" w:hAnsi="Arial" w:cs="Arial"/>
          <w:color w:val="00B0F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>a za članove proširenog sastava Izbornog povjerenstva te članove biračkih odbora i podatak o političkoj stranci koja ih je predložila u izborno tijelo, odnosno za predsjednika i zamjenika predsjednika i članove stalnog sastava Izbornog povjerenstva da nisu član političke stranke, niti kandidat na izborima</w:t>
      </w:r>
    </w:p>
    <w:p w14:paraId="14026E97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osobni podaci kandidata – ime i prezime, osobni identifikacijski broj (OIB), adresa prebivališta, datum i godina rođenja, podaci o osobnoj iskaznici, nacionalnost, spol, podaci o nepostojanju zabrane kandidiranja propisani Zakonom o lokalnim izborima, akademski i stručni naziv i potpis</w:t>
      </w:r>
    </w:p>
    <w:p w14:paraId="14026E98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osobni podaci birača – predlagatelja kandidature i birača koji svojim potpisima podržavaju kandidaturu: ime i prezime, adresa prebivališta, podaci o osobnoj iskaznici i potpis</w:t>
      </w:r>
    </w:p>
    <w:p w14:paraId="14026E99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lastRenderedPageBreak/>
        <w:t>osobni podaci promatrača: ime i prezime i osobni identifikacijski broj (OIB) ili serijski broj identifikacijske isprave promatrača te podaci o političkoj stranci, predlagateljima kandidature grupe birača i nevladinoj udruzi koje predlažu promatrače</w:t>
      </w:r>
    </w:p>
    <w:p w14:paraId="14026E9A" w14:textId="77777777" w:rsidR="00110A5E" w:rsidRDefault="00181C4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osobni podaci trećih osoba: ime i prezime, adresa prebivališta, osobni identifikacijski broj (OIB), podaci o identifikacijskoj ispravi, kontakt podaci, datum rođenja i podaci o bankovnom računu.</w:t>
      </w:r>
    </w:p>
    <w:p w14:paraId="14026E9B" w14:textId="77777777" w:rsidR="00110A5E" w:rsidRDefault="00110A5E">
      <w:pPr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9C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Voditelj obrade može tražiti i obrađivati i druge podatke ako su isti potrebni za izvršavanje zakonskih obveza voditelja obrade.</w:t>
      </w:r>
    </w:p>
    <w:p w14:paraId="14026E9D" w14:textId="77777777" w:rsidR="00110A5E" w:rsidRDefault="00110A5E">
      <w:pPr>
        <w:spacing w:after="0" w:line="240" w:lineRule="auto"/>
        <w:ind w:left="106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9E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Vrijeme obrade</w:t>
      </w:r>
    </w:p>
    <w:p w14:paraId="14026E9F" w14:textId="77777777" w:rsidR="00110A5E" w:rsidRDefault="00110A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0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Osobni podaci iz ovih obvezatnih uputa obrađuju se tijekom vremena potrebnog za ostvarenje svrhe za koju se obrađuju u rokovima određenim Zakonom o lokalnim izborima i Odlukom </w:t>
      </w:r>
      <w:r>
        <w:rPr>
          <w:rFonts w:ascii="Arial" w:hAnsi="Arial" w:cs="Arial"/>
          <w:sz w:val="18"/>
          <w:szCs w:val="18"/>
        </w:rPr>
        <w:t>o postupku provođenja izbora za vijeća mjesnih odbora i gradskih četvrti</w:t>
      </w:r>
      <w:r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14:paraId="14026EA1" w14:textId="77777777" w:rsidR="00110A5E" w:rsidRDefault="00110A5E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2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Nakon isteka propisanih rokova, s osnovnim podacima postupa se u skladu s posebnim propisima koji uređuju pitanja vezano uz arhiviranje arhivskog gradiva te izlučivanje </w:t>
      </w:r>
      <w:proofErr w:type="spellStart"/>
      <w:r>
        <w:rPr>
          <w:rFonts w:ascii="Arial" w:eastAsia="Times New Roman" w:hAnsi="Arial" w:cs="Arial"/>
          <w:sz w:val="18"/>
          <w:szCs w:val="18"/>
          <w:lang w:eastAsia="hr-HR"/>
        </w:rPr>
        <w:t>registraturnog</w:t>
      </w:r>
      <w:proofErr w:type="spellEnd"/>
      <w:r>
        <w:rPr>
          <w:rFonts w:ascii="Arial" w:eastAsia="Times New Roman" w:hAnsi="Arial" w:cs="Arial"/>
          <w:sz w:val="18"/>
          <w:szCs w:val="18"/>
          <w:lang w:eastAsia="hr-HR"/>
        </w:rPr>
        <w:t xml:space="preserve"> gradiva.</w:t>
      </w:r>
    </w:p>
    <w:p w14:paraId="14026EA3" w14:textId="77777777" w:rsidR="00110A5E" w:rsidRDefault="00110A5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4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Javna objava osobnih podataka</w:t>
      </w:r>
    </w:p>
    <w:p w14:paraId="14026EA5" w14:textId="77777777" w:rsidR="00110A5E" w:rsidRDefault="00110A5E">
      <w:pPr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6" w14:textId="77777777" w:rsidR="00110A5E" w:rsidRDefault="00181C40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Radi kandidiranja na izborima javno se objavljuju osobni podaci koji su sadržani u pravovaljanim kandidacijskim listama i zbirnim listama.</w:t>
      </w:r>
    </w:p>
    <w:p w14:paraId="14026EA7" w14:textId="77777777" w:rsidR="00110A5E" w:rsidRDefault="00110A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8" w14:textId="77777777" w:rsidR="00110A5E" w:rsidRDefault="00181C4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 objavi rezultata izbora također se javno objavljuju osobni podaci izabranih kandidata.</w:t>
      </w:r>
    </w:p>
    <w:p w14:paraId="14026EA9" w14:textId="77777777" w:rsidR="00110A5E" w:rsidRDefault="00110A5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A" w14:textId="77777777" w:rsidR="00110A5E" w:rsidRDefault="00181C40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Radi imenovanja članova izbornih tijela na web stranici Grada Karlovca (www.karlovac.hr) mogu se objaviti imena i prezimena članova izbornih tijela, a za članove proširenog sastava izbornog povjerenstva te članove biračkih odbora i podatak o političkoj stranci koja ih je predložila u izborno tijelo.</w:t>
      </w:r>
    </w:p>
    <w:p w14:paraId="14026EAB" w14:textId="77777777" w:rsidR="00110A5E" w:rsidRDefault="00110A5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C" w14:textId="77777777" w:rsidR="00110A5E" w:rsidRDefault="00181C40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Javno objavljeni osobni podaci na web stranici Grada Karlovca, osim imena i prezimena kandidata, uklonit će se s web stranice po isteku rokova određenih za obradu podataka iz Zakona, Odluke i drugih mjerodavnih propisa.</w:t>
      </w:r>
    </w:p>
    <w:p w14:paraId="14026EAD" w14:textId="77777777" w:rsidR="00110A5E" w:rsidRDefault="00110A5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AE" w14:textId="77777777" w:rsidR="00110A5E" w:rsidRDefault="00181C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Objava i stupanje na snagu</w:t>
      </w:r>
    </w:p>
    <w:p w14:paraId="14026EAF" w14:textId="77777777" w:rsidR="00110A5E" w:rsidRDefault="00110A5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4026EB0" w14:textId="77777777" w:rsidR="00110A5E" w:rsidRDefault="00181C40">
      <w:pPr>
        <w:numPr>
          <w:ilvl w:val="0"/>
          <w:numId w:val="1"/>
        </w:numPr>
        <w:spacing w:after="0" w:line="240" w:lineRule="auto"/>
        <w:ind w:left="426" w:right="-284" w:hanging="426"/>
        <w:jc w:val="both"/>
      </w:pPr>
      <w:r>
        <w:rPr>
          <w:rFonts w:ascii="Arial" w:eastAsia="Times New Roman" w:hAnsi="Arial" w:cs="Arial"/>
          <w:sz w:val="18"/>
          <w:szCs w:val="18"/>
          <w:lang w:eastAsia="hr-HR"/>
        </w:rPr>
        <w:t>Ove Obvezne upute objavit će se u „Glasniku Grada Karlovca“, a stupaju na snagu prvoga dana od dana objave u „Glasniku Grada Karlovca.“</w:t>
      </w:r>
    </w:p>
    <w:p w14:paraId="14026EB1" w14:textId="77777777" w:rsidR="00110A5E" w:rsidRDefault="00110A5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B2" w14:textId="77777777" w:rsidR="00110A5E" w:rsidRDefault="00110A5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B3" w14:textId="77777777" w:rsidR="00110A5E" w:rsidRDefault="00110A5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B4" w14:textId="77777777" w:rsidR="00110A5E" w:rsidRDefault="00181C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KLASA: 012-02/23-01/03</w:t>
      </w:r>
    </w:p>
    <w:p w14:paraId="14026EB5" w14:textId="77777777" w:rsidR="00110A5E" w:rsidRDefault="00181C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URBROJ: 2133-1-01-03/02-23-3</w:t>
      </w:r>
    </w:p>
    <w:p w14:paraId="14026EB6" w14:textId="77777777" w:rsidR="00110A5E" w:rsidRDefault="00181C40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Karlovac, 16. ožujka 2023.g.</w:t>
      </w:r>
    </w:p>
    <w:p w14:paraId="14026EB7" w14:textId="77777777" w:rsidR="00110A5E" w:rsidRDefault="00181C40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               PREDSJEDNICA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14:paraId="14026EB8" w14:textId="77777777" w:rsidR="00110A5E" w:rsidRDefault="00181C40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</w:t>
      </w:r>
    </w:p>
    <w:p w14:paraId="14026EB9" w14:textId="77777777" w:rsidR="00110A5E" w:rsidRDefault="00181C40">
      <w:pPr>
        <w:tabs>
          <w:tab w:val="center" w:pos="6946"/>
        </w:tabs>
        <w:spacing w:after="0" w:line="240" w:lineRule="auto"/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  <w:t xml:space="preserve">   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Danijela Družak Rade, </w:t>
      </w:r>
      <w:proofErr w:type="spellStart"/>
      <w:r>
        <w:rPr>
          <w:rFonts w:ascii="Arial" w:eastAsia="Times New Roman" w:hAnsi="Arial" w:cs="Arial"/>
          <w:sz w:val="18"/>
          <w:szCs w:val="18"/>
          <w:lang w:eastAsia="hr-HR"/>
        </w:rPr>
        <w:t>mag.iur</w:t>
      </w:r>
      <w:proofErr w:type="spellEnd"/>
      <w:r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14026EBA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BB" w14:textId="77777777" w:rsidR="00110A5E" w:rsidRDefault="00181C40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</w:p>
    <w:p w14:paraId="14026EBC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BD" w14:textId="77777777" w:rsidR="00110A5E" w:rsidRDefault="00181C40">
      <w:pPr>
        <w:tabs>
          <w:tab w:val="center" w:pos="6946"/>
        </w:tabs>
        <w:spacing w:after="0" w:line="240" w:lineRule="auto"/>
      </w:pPr>
      <w:r>
        <w:rPr>
          <w:rFonts w:ascii="Arial" w:hAnsi="Arial" w:cs="Arial"/>
          <w:sz w:val="18"/>
          <w:szCs w:val="18"/>
        </w:rPr>
        <w:t>Izrazi koji se koriste u ovim Obveznim uputama, a imaju rodno značenje, odnose se jednako na muški i ženski rod.</w:t>
      </w:r>
    </w:p>
    <w:p w14:paraId="14026EBE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BF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026EC0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1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2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3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4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5" w14:textId="77777777" w:rsidR="00110A5E" w:rsidRDefault="00110A5E">
      <w:pPr>
        <w:tabs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026EC6" w14:textId="77777777" w:rsidR="00110A5E" w:rsidRDefault="00110A5E">
      <w:pPr>
        <w:tabs>
          <w:tab w:val="center" w:pos="6946"/>
        </w:tabs>
        <w:spacing w:after="0" w:line="240" w:lineRule="auto"/>
      </w:pPr>
    </w:p>
    <w:sectPr w:rsidR="00110A5E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6E71" w14:textId="77777777" w:rsidR="00D9174D" w:rsidRDefault="00181C40">
      <w:pPr>
        <w:spacing w:after="0" w:line="240" w:lineRule="auto"/>
      </w:pPr>
      <w:r>
        <w:separator/>
      </w:r>
    </w:p>
  </w:endnote>
  <w:endnote w:type="continuationSeparator" w:id="0">
    <w:p w14:paraId="14026E73" w14:textId="77777777" w:rsidR="00D9174D" w:rsidRDefault="0018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6E6D" w14:textId="77777777" w:rsidR="00D9174D" w:rsidRDefault="00181C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26E6F" w14:textId="77777777" w:rsidR="00D9174D" w:rsidRDefault="0018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1D1"/>
    <w:multiLevelType w:val="multilevel"/>
    <w:tmpl w:val="D674C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2C2B"/>
    <w:multiLevelType w:val="multilevel"/>
    <w:tmpl w:val="532C33C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344409729">
    <w:abstractNumId w:val="0"/>
  </w:num>
  <w:num w:numId="2" w16cid:durableId="214626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E"/>
    <w:rsid w:val="00110A5E"/>
    <w:rsid w:val="00181C40"/>
    <w:rsid w:val="00D9174D"/>
    <w:rsid w:val="00F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E6D"/>
  <w15:docId w15:val="{259AD7A9-DADC-4D19-89C1-42D6EEE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5515</Characters>
  <Application>Microsoft Office Word</Application>
  <DocSecurity>4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Horvat</dc:creator>
  <cp:lastModifiedBy>Ana Župančić</cp:lastModifiedBy>
  <cp:revision>2</cp:revision>
  <dcterms:created xsi:type="dcterms:W3CDTF">2023-03-17T19:44:00Z</dcterms:created>
  <dcterms:modified xsi:type="dcterms:W3CDTF">2023-03-17T19:44:00Z</dcterms:modified>
</cp:coreProperties>
</file>